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6701" w14:textId="77777777" w:rsidR="00DB2F14" w:rsidRDefault="006D7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Takeaways from the AP Consultants 4Feb21 meeting.  </w:t>
      </w:r>
    </w:p>
    <w:p w14:paraId="1D867372" w14:textId="77777777" w:rsidR="00DB2F14" w:rsidRDefault="00DB2F14">
      <w:pPr>
        <w:rPr>
          <w:rFonts w:ascii="Roboto" w:eastAsia="Roboto" w:hAnsi="Roboto" w:cs="Roboto"/>
          <w:sz w:val="24"/>
          <w:szCs w:val="24"/>
        </w:rPr>
      </w:pPr>
    </w:p>
    <w:p w14:paraId="4A07AD56" w14:textId="77777777" w:rsidR="00DB2F14" w:rsidRDefault="006D7BC6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CB used three guiding principles when creating and scheduling exams for 2021: </w:t>
      </w:r>
    </w:p>
    <w:p w14:paraId="23919CAD" w14:textId="77777777" w:rsidR="00DB2F14" w:rsidRDefault="006D7BC6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Prioritizing the health of students and teachers, </w:t>
      </w:r>
    </w:p>
    <w:p w14:paraId="243469EC" w14:textId="77777777" w:rsidR="00DB2F14" w:rsidRDefault="006D7BC6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Need for full length tests due to requirements from colleges</w:t>
      </w:r>
    </w:p>
    <w:p w14:paraId="09D04ABE" w14:textId="77777777" w:rsidR="00DB2F14" w:rsidRDefault="006D7BC6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Advocating for an in-person proctored exam while recognizing the need for digital testing.  CB understands the need for an in-person exam due to distractions that are present in student’s homes/a</w:t>
      </w:r>
      <w:r>
        <w:rPr>
          <w:rFonts w:ascii="Roboto" w:eastAsia="Roboto" w:hAnsi="Roboto" w:cs="Roboto"/>
          <w:sz w:val="24"/>
          <w:szCs w:val="24"/>
        </w:rPr>
        <w:t xml:space="preserve">lternative locations. </w:t>
      </w:r>
    </w:p>
    <w:p w14:paraId="16D023DB" w14:textId="77777777" w:rsidR="00DB2F14" w:rsidRDefault="00DB2F14">
      <w:pPr>
        <w:rPr>
          <w:rFonts w:ascii="Roboto" w:eastAsia="Roboto" w:hAnsi="Roboto" w:cs="Roboto"/>
          <w:sz w:val="24"/>
          <w:szCs w:val="24"/>
        </w:rPr>
      </w:pPr>
    </w:p>
    <w:p w14:paraId="49FC5150" w14:textId="77777777" w:rsidR="00DB2F14" w:rsidRDefault="00DB2F14">
      <w:pPr>
        <w:rPr>
          <w:rFonts w:ascii="Roboto" w:eastAsia="Roboto" w:hAnsi="Roboto" w:cs="Roboto"/>
          <w:sz w:val="24"/>
          <w:szCs w:val="24"/>
        </w:rPr>
      </w:pPr>
    </w:p>
    <w:p w14:paraId="6FC85236" w14:textId="77777777" w:rsidR="00DB2F14" w:rsidRDefault="006D7BC6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There are five main features of the CB administration in 2021</w:t>
      </w:r>
    </w:p>
    <w:p w14:paraId="7306CDE3" w14:textId="77777777" w:rsidR="00DB2F14" w:rsidRDefault="006D7BC6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There will be three testing windows: </w:t>
      </w:r>
      <w:hyperlink r:id="rId5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you can find them here.</w:t>
        </w:r>
      </w:hyperlink>
    </w:p>
    <w:p w14:paraId="6715696F" w14:textId="77777777" w:rsidR="00DB2F14" w:rsidRDefault="006D7BC6">
      <w:pPr>
        <w:numPr>
          <w:ilvl w:val="1"/>
          <w:numId w:val="3"/>
        </w:numPr>
        <w:shd w:val="clear" w:color="auto" w:fill="FFFFFF"/>
        <w:rPr>
          <w:rFonts w:ascii="Roboto" w:eastAsia="Roboto" w:hAnsi="Roboto" w:cs="Roboto"/>
          <w:color w:val="505050"/>
          <w:sz w:val="24"/>
          <w:szCs w:val="24"/>
        </w:rPr>
      </w:pPr>
      <w:r>
        <w:rPr>
          <w:rFonts w:ascii="Roboto" w:eastAsia="Roboto" w:hAnsi="Roboto" w:cs="Roboto"/>
          <w:color w:val="505050"/>
          <w:sz w:val="24"/>
          <w:szCs w:val="24"/>
        </w:rPr>
        <w:t>I</w:t>
      </w:r>
      <w:r>
        <w:rPr>
          <w:rFonts w:ascii="Roboto" w:eastAsia="Roboto" w:hAnsi="Roboto" w:cs="Roboto"/>
          <w:sz w:val="24"/>
          <w:szCs w:val="24"/>
        </w:rPr>
        <w:t>n</w:t>
      </w:r>
      <w:r>
        <w:rPr>
          <w:rFonts w:ascii="Roboto" w:eastAsia="Roboto" w:hAnsi="Roboto" w:cs="Roboto"/>
          <w:sz w:val="24"/>
          <w:szCs w:val="24"/>
        </w:rPr>
        <w:t xml:space="preserve"> Administration 1, all exams are full-length paper and pencil, administered in school or another appropriate location necessary due to student numbers and social distancing requirements.</w:t>
      </w:r>
    </w:p>
    <w:p w14:paraId="3B7ABDC9" w14:textId="77777777" w:rsidR="00DB2F14" w:rsidRDefault="006D7BC6">
      <w:pPr>
        <w:numPr>
          <w:ilvl w:val="2"/>
          <w:numId w:val="3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IPR reports will only be available for Administration 1 tests </w:t>
      </w:r>
    </w:p>
    <w:p w14:paraId="6ECFA886" w14:textId="77777777" w:rsidR="00DB2F14" w:rsidRDefault="006D7BC6">
      <w:pPr>
        <w:numPr>
          <w:ilvl w:val="2"/>
          <w:numId w:val="3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Note t</w:t>
      </w:r>
      <w:r>
        <w:rPr>
          <w:rFonts w:ascii="Roboto" w:eastAsia="Roboto" w:hAnsi="Roboto" w:cs="Roboto"/>
          <w:sz w:val="24"/>
          <w:szCs w:val="24"/>
        </w:rPr>
        <w:t xml:space="preserve">hat these times are local times for students outside the US.  </w:t>
      </w:r>
    </w:p>
    <w:p w14:paraId="2F811B16" w14:textId="77777777" w:rsidR="00DB2F14" w:rsidRDefault="006D7BC6">
      <w:pPr>
        <w:numPr>
          <w:ilvl w:val="2"/>
          <w:numId w:val="3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Exams were removed from May 13 to avoid conflict with a religious holiday.</w:t>
      </w:r>
    </w:p>
    <w:p w14:paraId="06F8DEF5" w14:textId="77777777" w:rsidR="00DB2F14" w:rsidRDefault="006D7BC6">
      <w:pPr>
        <w:numPr>
          <w:ilvl w:val="1"/>
          <w:numId w:val="3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 Administration 2, half of the subjects’ exams are full-length paper and pencil, administered in school, and half ar</w:t>
      </w:r>
      <w:r>
        <w:rPr>
          <w:rFonts w:ascii="Roboto" w:eastAsia="Roboto" w:hAnsi="Roboto" w:cs="Roboto"/>
          <w:sz w:val="24"/>
          <w:szCs w:val="24"/>
        </w:rPr>
        <w:t>e full-length digital exams, administered in school or taken at home.</w:t>
      </w:r>
    </w:p>
    <w:p w14:paraId="148E06D1" w14:textId="77777777" w:rsidR="00DB2F14" w:rsidRDefault="006D7BC6">
      <w:pPr>
        <w:numPr>
          <w:ilvl w:val="2"/>
          <w:numId w:val="3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Paper exams during this administration will be based on local times.</w:t>
      </w:r>
    </w:p>
    <w:p w14:paraId="27A8410A" w14:textId="77777777" w:rsidR="00DB2F14" w:rsidRDefault="006D7BC6">
      <w:pPr>
        <w:numPr>
          <w:ilvl w:val="2"/>
          <w:numId w:val="3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Digital exams are based on EDT (Eastern Daylight Time, UTC - 4)</w:t>
      </w:r>
    </w:p>
    <w:p w14:paraId="7CD3F08D" w14:textId="77777777" w:rsidR="00DB2F14" w:rsidRDefault="006D7BC6">
      <w:pPr>
        <w:numPr>
          <w:ilvl w:val="1"/>
          <w:numId w:val="3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 Administration 3, most subjects’ exams are full-le</w:t>
      </w:r>
      <w:r>
        <w:rPr>
          <w:rFonts w:ascii="Roboto" w:eastAsia="Roboto" w:hAnsi="Roboto" w:cs="Roboto"/>
          <w:sz w:val="24"/>
          <w:szCs w:val="24"/>
        </w:rPr>
        <w:t>ngth digital, administered in school or taken at home; nine subjects remain full-length paper and pencil, administered in school.</w:t>
      </w:r>
    </w:p>
    <w:p w14:paraId="69C03BD8" w14:textId="77777777" w:rsidR="00DB2F14" w:rsidRDefault="006D7BC6">
      <w:pPr>
        <w:numPr>
          <w:ilvl w:val="2"/>
          <w:numId w:val="3"/>
        </w:numPr>
        <w:shd w:val="clear" w:color="auto" w:fill="FFFFFF"/>
        <w:spacing w:after="360"/>
        <w:rPr>
          <w:rFonts w:ascii="Roboto" w:eastAsia="Roboto" w:hAnsi="Roboto" w:cs="Roboto"/>
          <w:sz w:val="24"/>
          <w:szCs w:val="24"/>
        </w:rPr>
      </w:pPr>
      <w:proofErr w:type="gramStart"/>
      <w:r>
        <w:rPr>
          <w:rFonts w:ascii="Roboto" w:eastAsia="Roboto" w:hAnsi="Roboto" w:cs="Roboto"/>
          <w:sz w:val="24"/>
          <w:szCs w:val="24"/>
        </w:rPr>
        <w:t>These exam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start times are based on EDT (Eastern Daylight Time, UTC - 4)</w:t>
      </w:r>
    </w:p>
    <w:p w14:paraId="0EC4B998" w14:textId="77777777" w:rsidR="00DB2F14" w:rsidRDefault="006D7BC6">
      <w:pPr>
        <w:shd w:val="clear" w:color="auto" w:fill="FFFFFF"/>
        <w:spacing w:after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Due to teacher request, math (Calc, Stats), Chemistry</w:t>
      </w:r>
      <w:r>
        <w:rPr>
          <w:rFonts w:ascii="Roboto" w:eastAsia="Roboto" w:hAnsi="Roboto" w:cs="Roboto"/>
          <w:sz w:val="24"/>
          <w:szCs w:val="24"/>
        </w:rPr>
        <w:t xml:space="preserve">, and all three physics exams will have mostly in-person testing due to the heavy use of symbols on the test.  Language exams won't have any digital exams due to the existence </w:t>
      </w:r>
      <w:proofErr w:type="gramStart"/>
      <w:r>
        <w:rPr>
          <w:rFonts w:ascii="Roboto" w:eastAsia="Roboto" w:hAnsi="Roboto" w:cs="Roboto"/>
          <w:sz w:val="24"/>
          <w:szCs w:val="24"/>
        </w:rPr>
        <w:t>of  Google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Translate. Some exams will only be administered on paper one time.  </w:t>
      </w:r>
    </w:p>
    <w:p w14:paraId="2C10B3D1" w14:textId="77777777" w:rsidR="00DB2F14" w:rsidRDefault="006D7BC6">
      <w:pPr>
        <w:shd w:val="clear" w:color="auto" w:fill="FFFFFF"/>
        <w:spacing w:after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can mix and match between administration times - including between sections at a specific school  </w:t>
      </w:r>
    </w:p>
    <w:p w14:paraId="17CF2A3A" w14:textId="77777777" w:rsidR="00DB2F14" w:rsidRDefault="006D7BC6">
      <w:pPr>
        <w:numPr>
          <w:ilvl w:val="0"/>
          <w:numId w:val="3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 xml:space="preserve">Digital exams will be administered at home or at school. They must be authorized by the AP Coordinator but the decision is left up to the particular school.  </w:t>
      </w:r>
    </w:p>
    <w:p w14:paraId="0193A99F" w14:textId="77777777" w:rsidR="00DB2F14" w:rsidRDefault="006D7BC6">
      <w:pPr>
        <w:numPr>
          <w:ilvl w:val="0"/>
          <w:numId w:val="3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may pick any testing window.  Exams must be ordered by March 12, but which administration is </w:t>
      </w:r>
      <w:r>
        <w:rPr>
          <w:rFonts w:ascii="Roboto" w:eastAsia="Roboto" w:hAnsi="Roboto" w:cs="Roboto"/>
          <w:sz w:val="24"/>
          <w:szCs w:val="24"/>
        </w:rPr>
        <w:t xml:space="preserve">chosen may be delayed and the decision may be made at a later date. </w:t>
      </w:r>
    </w:p>
    <w:p w14:paraId="18DEF53B" w14:textId="77777777" w:rsidR="00DB2F14" w:rsidRDefault="006D7BC6">
      <w:pPr>
        <w:numPr>
          <w:ilvl w:val="0"/>
          <w:numId w:val="3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There is no cancelation fee. </w:t>
      </w:r>
    </w:p>
    <w:p w14:paraId="3C72A251" w14:textId="77777777" w:rsidR="00DB2F14" w:rsidRDefault="006D7BC6">
      <w:pPr>
        <w:numPr>
          <w:ilvl w:val="0"/>
          <w:numId w:val="3"/>
        </w:numPr>
        <w:shd w:val="clear" w:color="auto" w:fill="FFFFFF"/>
        <w:spacing w:after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There will be additional review sessions available on YouTube and AP Classroom.  </w:t>
      </w:r>
    </w:p>
    <w:p w14:paraId="14C9C027" w14:textId="77777777" w:rsidR="00DB2F14" w:rsidRDefault="006D7BC6">
      <w:pPr>
        <w:shd w:val="clear" w:color="auto" w:fill="FFFFFF"/>
        <w:spacing w:after="360"/>
        <w:ind w:left="720"/>
        <w:rPr>
          <w:rFonts w:ascii="Roboto" w:eastAsia="Roboto" w:hAnsi="Roboto" w:cs="Roboto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BB9EB47" wp14:editId="4683CD92">
            <wp:simplePos x="0" y="0"/>
            <wp:positionH relativeFrom="column">
              <wp:posOffset>-566737</wp:posOffset>
            </wp:positionH>
            <wp:positionV relativeFrom="paragraph">
              <wp:posOffset>323850</wp:posOffset>
            </wp:positionV>
            <wp:extent cx="7078906" cy="3766341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8906" cy="3766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DD5550" w14:textId="77777777" w:rsidR="00DB2F14" w:rsidRDefault="00DB2F14">
      <w:pPr>
        <w:shd w:val="clear" w:color="auto" w:fill="FFFFFF"/>
        <w:spacing w:after="360"/>
        <w:rPr>
          <w:rFonts w:ascii="Roboto" w:eastAsia="Roboto" w:hAnsi="Roboto" w:cs="Roboto"/>
          <w:sz w:val="24"/>
          <w:szCs w:val="24"/>
        </w:rPr>
      </w:pPr>
    </w:p>
    <w:p w14:paraId="381E99EE" w14:textId="77777777" w:rsidR="00DB2F14" w:rsidRDefault="006D7BC6">
      <w:pPr>
        <w:shd w:val="clear" w:color="auto" w:fill="FFFFFF"/>
        <w:spacing w:after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More notes about the digital exams: </w:t>
      </w:r>
    </w:p>
    <w:p w14:paraId="09041E53" w14:textId="77777777" w:rsidR="00DB2F14" w:rsidRDefault="006D7BC6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Schools should plan for a digital m</w:t>
      </w:r>
      <w:r>
        <w:rPr>
          <w:rFonts w:ascii="Roboto" w:eastAsia="Roboto" w:hAnsi="Roboto" w:cs="Roboto"/>
          <w:sz w:val="24"/>
          <w:szCs w:val="24"/>
        </w:rPr>
        <w:t xml:space="preserve">akeup exam if necessary </w:t>
      </w:r>
    </w:p>
    <w:p w14:paraId="7E0C07FA" w14:textId="77777777" w:rsidR="00DB2F14" w:rsidRDefault="006D7BC6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The digital exam is full length.  </w:t>
      </w:r>
      <w:r>
        <w:rPr>
          <w:rFonts w:ascii="Roboto" w:eastAsia="Roboto" w:hAnsi="Roboto" w:cs="Roboto"/>
          <w:sz w:val="24"/>
          <w:szCs w:val="24"/>
          <w:u w:val="single"/>
        </w:rPr>
        <w:t>Students will take the exam using an app that is NOT AP Classroom and NOT the lockdown browser.</w:t>
      </w:r>
      <w:r>
        <w:rPr>
          <w:rFonts w:ascii="Roboto" w:eastAsia="Roboto" w:hAnsi="Roboto" w:cs="Roboto"/>
          <w:sz w:val="24"/>
          <w:szCs w:val="24"/>
        </w:rPr>
        <w:t xml:space="preserve">  It is an alternative app that students can install on their personal or school devices. IT IS NOT THE SAME PLATFORM AS 2020. </w:t>
      </w:r>
    </w:p>
    <w:p w14:paraId="2E9AFA02" w14:textId="77777777" w:rsidR="00DB2F14" w:rsidRDefault="006D7BC6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 xml:space="preserve">Students will need to have access to a camera if taking a digital test and a photo ID.  </w:t>
      </w:r>
    </w:p>
    <w:p w14:paraId="0A75DFB1" w14:textId="77777777" w:rsidR="00DB2F14" w:rsidRDefault="006D7BC6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Digital exams will not allow students t</w:t>
      </w:r>
      <w:r>
        <w:rPr>
          <w:rFonts w:ascii="Roboto" w:eastAsia="Roboto" w:hAnsi="Roboto" w:cs="Roboto"/>
          <w:sz w:val="24"/>
          <w:szCs w:val="24"/>
        </w:rPr>
        <w:t>o click between questions or go back to previous questions.  Only moving forward through the questions will be allowed.</w:t>
      </w:r>
    </w:p>
    <w:p w14:paraId="67134F48" w14:textId="77777777" w:rsidR="00DB2F14" w:rsidRDefault="006D7BC6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Students must use a personal laptop, computer, or school-issued </w:t>
      </w:r>
      <w:proofErr w:type="spellStart"/>
      <w:r>
        <w:rPr>
          <w:rFonts w:ascii="Roboto" w:eastAsia="Roboto" w:hAnsi="Roboto" w:cs="Roboto"/>
          <w:sz w:val="24"/>
          <w:szCs w:val="24"/>
        </w:rPr>
        <w:t>chromebook</w:t>
      </w:r>
      <w:proofErr w:type="spellEnd"/>
      <w:r>
        <w:rPr>
          <w:rFonts w:ascii="Roboto" w:eastAsia="Roboto" w:hAnsi="Roboto" w:cs="Roboto"/>
          <w:sz w:val="24"/>
          <w:szCs w:val="24"/>
        </w:rPr>
        <w:t>.  Smartphones will not be allowed as an exam taking device.</w:t>
      </w:r>
    </w:p>
    <w:p w14:paraId="6AD57005" w14:textId="77777777" w:rsidR="00DB2F14" w:rsidRDefault="006D7BC6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N</w:t>
      </w:r>
      <w:r>
        <w:rPr>
          <w:rFonts w:ascii="Roboto" w:eastAsia="Roboto" w:hAnsi="Roboto" w:cs="Roboto"/>
          <w:sz w:val="24"/>
          <w:szCs w:val="24"/>
        </w:rPr>
        <w:t xml:space="preserve">o questions will be able to be answered using notes, google, textbooks, etc.  Negating </w:t>
      </w:r>
      <w:proofErr w:type="spellStart"/>
      <w:r>
        <w:rPr>
          <w:rFonts w:ascii="Roboto" w:eastAsia="Roboto" w:hAnsi="Roboto" w:cs="Roboto"/>
          <w:sz w:val="24"/>
          <w:szCs w:val="24"/>
        </w:rPr>
        <w:t>seachability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will be a significant aspect of exam design.</w:t>
      </w:r>
    </w:p>
    <w:p w14:paraId="19375B1E" w14:textId="77777777" w:rsidR="00DB2F14" w:rsidRDefault="006D7BC6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Digital exams will have a simultaneous start time globally.  There is no overlap between paper and pencil times</w:t>
      </w:r>
      <w:r>
        <w:rPr>
          <w:rFonts w:ascii="Roboto" w:eastAsia="Roboto" w:hAnsi="Roboto" w:cs="Roboto"/>
          <w:sz w:val="24"/>
          <w:szCs w:val="24"/>
        </w:rPr>
        <w:t xml:space="preserve"> and digital exams.  </w:t>
      </w:r>
    </w:p>
    <w:p w14:paraId="7BAF4591" w14:textId="77777777" w:rsidR="00DB2F14" w:rsidRDefault="006D7BC6">
      <w:pPr>
        <w:numPr>
          <w:ilvl w:val="0"/>
          <w:numId w:val="1"/>
        </w:numPr>
        <w:shd w:val="clear" w:color="auto" w:fill="FFFFFF"/>
        <w:spacing w:after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There will be different exams administered for each administration.</w:t>
      </w:r>
    </w:p>
    <w:p w14:paraId="0E0CCA4F" w14:textId="77777777" w:rsidR="00DB2F14" w:rsidRDefault="006D7BC6">
      <w:pPr>
        <w:shd w:val="clear" w:color="auto" w:fill="FFFFFF"/>
        <w:spacing w:after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On March 2nd, a Digital Testing Guide with practice options will be available.  </w:t>
      </w:r>
    </w:p>
    <w:sectPr w:rsidR="00DB2F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07148"/>
    <w:multiLevelType w:val="multilevel"/>
    <w:tmpl w:val="69D8E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D97E72"/>
    <w:multiLevelType w:val="multilevel"/>
    <w:tmpl w:val="62FA7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DC1352"/>
    <w:multiLevelType w:val="multilevel"/>
    <w:tmpl w:val="C18E1F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14"/>
    <w:rsid w:val="006D7BC6"/>
    <w:rsid w:val="00D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3E0C"/>
  <w15:docId w15:val="{69AF9435-8388-4DB4-9A06-81EE2CE3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apcentral.collegeboard.org/courses/exam-dates-and-fees?excmpid=mtg684-pr-2-m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2021-02-06T02:22:00Z</dcterms:created>
  <dcterms:modified xsi:type="dcterms:W3CDTF">2021-02-06T02:22:00Z</dcterms:modified>
</cp:coreProperties>
</file>