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B056B" w14:textId="77777777" w:rsidR="002C0469" w:rsidRDefault="00194CBB">
      <w:pPr>
        <w:rPr>
          <w:rStyle w:val="style31"/>
          <w:sz w:val="20"/>
          <w:szCs w:val="20"/>
        </w:rPr>
      </w:pP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br/>
      </w:r>
      <w:r w:rsidRPr="005D7FC8">
        <w:rPr>
          <w:rFonts w:ascii="Comic Sans MS" w:hAnsi="Comic Sans MS"/>
          <w:sz w:val="20"/>
          <w:szCs w:val="20"/>
        </w:rPr>
        <w:t>or cytokinesis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Fonts w:ascii="Comic Sans MS" w:hAnsi="Comic Sans MS"/>
          <w:sz w:val="20"/>
          <w:szCs w:val="20"/>
        </w:rPr>
        <w:t xml:space="preserve">or </w:t>
      </w:r>
      <w:proofErr w:type="gramStart"/>
      <w:r w:rsidRPr="005D7FC8">
        <w:rPr>
          <w:rFonts w:ascii="Comic Sans MS" w:hAnsi="Comic Sans MS"/>
          <w:sz w:val="20"/>
          <w:szCs w:val="20"/>
        </w:rPr>
        <w:t>cytokinesis..</w:t>
      </w:r>
      <w:proofErr w:type="gramEnd"/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>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Fonts w:ascii="Comic Sans MS" w:hAnsi="Comic Sans MS"/>
          <w:sz w:val="20"/>
          <w:szCs w:val="20"/>
        </w:rPr>
        <w:br/>
        <w:t xml:space="preserve">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     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</w:t>
      </w:r>
      <w:r>
        <w:rPr>
          <w:rFonts w:ascii="Comic Sans MS" w:hAnsi="Comic Sans MS"/>
          <w:sz w:val="20"/>
          <w:szCs w:val="20"/>
        </w:rPr>
        <w:br/>
        <w:t>    </w:t>
      </w:r>
      <w:r w:rsidRPr="005D7FC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>
        <w:rPr>
          <w:rFonts w:ascii="Comic Sans MS" w:hAnsi="Comic Sans MS"/>
          <w:sz w:val="20"/>
          <w:szCs w:val="20"/>
        </w:rPr>
        <w:t xml:space="preserve">    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</w:p>
    <w:p w14:paraId="504B8D0C" w14:textId="77777777" w:rsidR="00194CBB" w:rsidRDefault="00194CBB">
      <w:pPr>
        <w:rPr>
          <w:rStyle w:val="style31"/>
          <w:sz w:val="20"/>
          <w:szCs w:val="20"/>
        </w:rPr>
      </w:pPr>
    </w:p>
    <w:p w14:paraId="7D6EE185" w14:textId="77777777" w:rsidR="00194CBB" w:rsidRPr="00194CBB" w:rsidRDefault="00194CBB" w:rsidP="00194CBB">
      <w:pPr>
        <w:rPr>
          <w:rFonts w:ascii="Comic Sans MS" w:hAnsi="Comic Sans MS"/>
          <w:sz w:val="20"/>
          <w:szCs w:val="20"/>
        </w:rPr>
      </w:pP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br/>
      </w:r>
      <w:r w:rsidRPr="005D7FC8">
        <w:rPr>
          <w:rFonts w:ascii="Comic Sans MS" w:hAnsi="Comic Sans MS"/>
          <w:sz w:val="20"/>
          <w:szCs w:val="20"/>
        </w:rPr>
        <w:t>or cytokinesis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Fonts w:ascii="Comic Sans MS" w:hAnsi="Comic Sans MS"/>
          <w:sz w:val="20"/>
          <w:szCs w:val="20"/>
        </w:rPr>
        <w:t xml:space="preserve">or </w:t>
      </w:r>
      <w:proofErr w:type="gramStart"/>
      <w:r w:rsidRPr="005D7FC8">
        <w:rPr>
          <w:rFonts w:ascii="Comic Sans MS" w:hAnsi="Comic Sans MS"/>
          <w:sz w:val="20"/>
          <w:szCs w:val="20"/>
        </w:rPr>
        <w:t>cytokinesis..</w:t>
      </w:r>
      <w:proofErr w:type="gramEnd"/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>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Fonts w:ascii="Comic Sans MS" w:hAnsi="Comic Sans MS"/>
          <w:sz w:val="20"/>
          <w:szCs w:val="20"/>
        </w:rPr>
        <w:br/>
        <w:t xml:space="preserve">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     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</w:t>
      </w:r>
      <w:r>
        <w:rPr>
          <w:rFonts w:ascii="Comic Sans MS" w:hAnsi="Comic Sans MS"/>
          <w:sz w:val="20"/>
          <w:szCs w:val="20"/>
        </w:rPr>
        <w:br/>
        <w:t>    </w:t>
      </w:r>
      <w:r w:rsidRPr="005D7FC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>
        <w:rPr>
          <w:rFonts w:ascii="Comic Sans MS" w:hAnsi="Comic Sans MS"/>
          <w:sz w:val="20"/>
          <w:szCs w:val="20"/>
        </w:rPr>
        <w:t xml:space="preserve">    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</w:p>
    <w:p w14:paraId="21CEA0A8" w14:textId="77777777" w:rsidR="00194CBB" w:rsidRDefault="00194CBB" w:rsidP="00194CBB">
      <w:pPr>
        <w:rPr>
          <w:rStyle w:val="style71"/>
          <w:sz w:val="20"/>
          <w:szCs w:val="20"/>
        </w:rPr>
      </w:pPr>
    </w:p>
    <w:p w14:paraId="0EF611E5" w14:textId="77777777" w:rsidR="00194CBB" w:rsidRPr="00194CBB" w:rsidRDefault="00194CBB" w:rsidP="00194CBB">
      <w:pPr>
        <w:rPr>
          <w:rFonts w:ascii="Comic Sans MS" w:hAnsi="Comic Sans MS"/>
          <w:sz w:val="20"/>
          <w:szCs w:val="20"/>
        </w:rPr>
      </w:pP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br/>
      </w:r>
      <w:r w:rsidRPr="005D7FC8">
        <w:rPr>
          <w:rFonts w:ascii="Comic Sans MS" w:hAnsi="Comic Sans MS"/>
          <w:sz w:val="20"/>
          <w:szCs w:val="20"/>
        </w:rPr>
        <w:t>or cytokinesis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Fonts w:ascii="Comic Sans MS" w:hAnsi="Comic Sans MS"/>
          <w:sz w:val="20"/>
          <w:szCs w:val="20"/>
        </w:rPr>
        <w:t xml:space="preserve">or </w:t>
      </w:r>
      <w:proofErr w:type="gramStart"/>
      <w:r w:rsidRPr="005D7FC8">
        <w:rPr>
          <w:rFonts w:ascii="Comic Sans MS" w:hAnsi="Comic Sans MS"/>
          <w:sz w:val="20"/>
          <w:szCs w:val="20"/>
        </w:rPr>
        <w:t>cytokinesis..</w:t>
      </w:r>
      <w:proofErr w:type="gramEnd"/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>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Fonts w:ascii="Comic Sans MS" w:hAnsi="Comic Sans MS"/>
          <w:sz w:val="20"/>
          <w:szCs w:val="20"/>
        </w:rPr>
        <w:br/>
        <w:t xml:space="preserve">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     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</w:t>
      </w:r>
      <w:r>
        <w:rPr>
          <w:rFonts w:ascii="Comic Sans MS" w:hAnsi="Comic Sans MS"/>
          <w:sz w:val="20"/>
          <w:szCs w:val="20"/>
        </w:rPr>
        <w:br/>
        <w:t>    </w:t>
      </w:r>
      <w:r w:rsidRPr="005D7FC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>
        <w:rPr>
          <w:rFonts w:ascii="Comic Sans MS" w:hAnsi="Comic Sans MS"/>
          <w:sz w:val="20"/>
          <w:szCs w:val="20"/>
        </w:rPr>
        <w:t xml:space="preserve">    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</w:p>
    <w:p w14:paraId="11192EE6" w14:textId="77777777" w:rsidR="00194CBB" w:rsidRDefault="00194CBB" w:rsidP="00194CBB">
      <w:pPr>
        <w:rPr>
          <w:rStyle w:val="style71"/>
          <w:sz w:val="20"/>
          <w:szCs w:val="20"/>
        </w:rPr>
      </w:pPr>
    </w:p>
    <w:p w14:paraId="0E28E395" w14:textId="77777777" w:rsidR="00194CBB" w:rsidRPr="00194CBB" w:rsidRDefault="00194CBB" w:rsidP="00194CBB">
      <w:pPr>
        <w:rPr>
          <w:rStyle w:val="style71"/>
          <w:b w:val="0"/>
          <w:bCs w:val="0"/>
          <w:sz w:val="20"/>
          <w:szCs w:val="20"/>
        </w:rPr>
      </w:pP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br/>
      </w:r>
      <w:r w:rsidRPr="005D7FC8">
        <w:rPr>
          <w:rFonts w:ascii="Comic Sans MS" w:hAnsi="Comic Sans MS"/>
          <w:sz w:val="20"/>
          <w:szCs w:val="20"/>
        </w:rPr>
        <w:t>or cytokinesis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Fonts w:ascii="Comic Sans MS" w:hAnsi="Comic Sans MS"/>
          <w:sz w:val="20"/>
          <w:szCs w:val="20"/>
        </w:rPr>
        <w:t xml:space="preserve">or </w:t>
      </w:r>
      <w:proofErr w:type="gramStart"/>
      <w:r w:rsidRPr="005D7FC8">
        <w:rPr>
          <w:rFonts w:ascii="Comic Sans MS" w:hAnsi="Comic Sans MS"/>
          <w:sz w:val="20"/>
          <w:szCs w:val="20"/>
        </w:rPr>
        <w:t>cytokinesis..</w:t>
      </w:r>
      <w:proofErr w:type="gramEnd"/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>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Fonts w:ascii="Comic Sans MS" w:hAnsi="Comic Sans MS"/>
          <w:sz w:val="20"/>
          <w:szCs w:val="20"/>
        </w:rPr>
        <w:br/>
        <w:t xml:space="preserve">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     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</w:t>
      </w:r>
      <w:r>
        <w:rPr>
          <w:rFonts w:ascii="Comic Sans MS" w:hAnsi="Comic Sans MS"/>
          <w:sz w:val="20"/>
          <w:szCs w:val="20"/>
        </w:rPr>
        <w:br/>
        <w:t>    </w:t>
      </w:r>
      <w:r w:rsidRPr="005D7FC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>
        <w:rPr>
          <w:rFonts w:ascii="Comic Sans MS" w:hAnsi="Comic Sans MS"/>
          <w:sz w:val="20"/>
          <w:szCs w:val="20"/>
        </w:rPr>
        <w:t xml:space="preserve">    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</w:p>
    <w:p w14:paraId="51AF7D2E" w14:textId="77777777" w:rsidR="00194CBB" w:rsidRDefault="00194CBB" w:rsidP="00194CBB">
      <w:pPr>
        <w:rPr>
          <w:rStyle w:val="style71"/>
          <w:sz w:val="20"/>
          <w:szCs w:val="20"/>
        </w:rPr>
      </w:pPr>
    </w:p>
    <w:p w14:paraId="54623470" w14:textId="77777777" w:rsidR="00194CBB" w:rsidRPr="00194CBB" w:rsidRDefault="00194CBB" w:rsidP="00194CBB">
      <w:pPr>
        <w:rPr>
          <w:rFonts w:ascii="Comic Sans MS" w:hAnsi="Comic Sans MS"/>
          <w:sz w:val="20"/>
          <w:szCs w:val="20"/>
        </w:rPr>
      </w:pP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Style w:val="style71"/>
          <w:sz w:val="20"/>
          <w:szCs w:val="20"/>
        </w:rPr>
        <w:t xml:space="preserve">Explain </w:t>
      </w:r>
      <w:r>
        <w:rPr>
          <w:rFonts w:ascii="Comic Sans MS" w:hAnsi="Comic Sans MS"/>
          <w:sz w:val="20"/>
          <w:szCs w:val="20"/>
        </w:rPr>
        <w:t xml:space="preserve">the role </w:t>
      </w:r>
      <w:r w:rsidRPr="005D7FC8">
        <w:rPr>
          <w:rFonts w:ascii="Comic Sans MS" w:hAnsi="Comic Sans MS"/>
          <w:sz w:val="20"/>
          <w:szCs w:val="20"/>
        </w:rPr>
        <w:t xml:space="preserve">of </w:t>
      </w:r>
      <w:r>
        <w:rPr>
          <w:rFonts w:ascii="Comic Sans MS" w:hAnsi="Comic Sans MS"/>
          <w:sz w:val="20"/>
          <w:szCs w:val="20"/>
        </w:rPr>
        <w:t xml:space="preserve">each of </w:t>
      </w:r>
      <w:r w:rsidRPr="005D7FC8">
        <w:rPr>
          <w:rFonts w:ascii="Comic Sans MS" w:hAnsi="Comic Sans MS"/>
          <w:sz w:val="20"/>
          <w:szCs w:val="20"/>
        </w:rPr>
        <w:t xml:space="preserve">the following in mitosis </w:t>
      </w:r>
      <w:r>
        <w:rPr>
          <w:rFonts w:ascii="Comic Sans MS" w:hAnsi="Comic Sans MS"/>
          <w:sz w:val="20"/>
          <w:szCs w:val="20"/>
        </w:rPr>
        <w:br/>
      </w:r>
      <w:r w:rsidRPr="005D7FC8">
        <w:rPr>
          <w:rFonts w:ascii="Comic Sans MS" w:hAnsi="Comic Sans MS"/>
          <w:sz w:val="20"/>
          <w:szCs w:val="20"/>
        </w:rPr>
        <w:t>or cytokinesis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5D7FC8">
        <w:rPr>
          <w:rFonts w:ascii="Comic Sans MS" w:hAnsi="Comic Sans MS"/>
          <w:sz w:val="20"/>
          <w:szCs w:val="20"/>
        </w:rPr>
        <w:t xml:space="preserve">or </w:t>
      </w:r>
      <w:proofErr w:type="gramStart"/>
      <w:r w:rsidRPr="005D7FC8">
        <w:rPr>
          <w:rFonts w:ascii="Comic Sans MS" w:hAnsi="Comic Sans MS"/>
          <w:sz w:val="20"/>
          <w:szCs w:val="20"/>
        </w:rPr>
        <w:t>cytokinesis..</w:t>
      </w:r>
      <w:proofErr w:type="gramEnd"/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>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Style w:val="style41"/>
          <w:sz w:val="20"/>
          <w:szCs w:val="20"/>
        </w:rPr>
        <w:t>    </w:t>
      </w:r>
      <w:r w:rsidRPr="005D7FC8">
        <w:rPr>
          <w:rStyle w:val="style41"/>
          <w:sz w:val="20"/>
          <w:szCs w:val="20"/>
        </w:rPr>
        <w:t xml:space="preserve"> 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Kinetochores</w:t>
      </w:r>
      <w:r>
        <w:rPr>
          <w:rFonts w:ascii="Comic Sans MS" w:hAnsi="Comic Sans MS"/>
          <w:sz w:val="20"/>
          <w:szCs w:val="20"/>
        </w:rPr>
        <w:br/>
        <w:t xml:space="preserve">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     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Micr</w:t>
      </w:r>
      <w:r>
        <w:rPr>
          <w:rFonts w:ascii="Comic Sans MS" w:hAnsi="Comic Sans MS"/>
          <w:sz w:val="20"/>
          <w:szCs w:val="20"/>
        </w:rPr>
        <w:t>otubules</w:t>
      </w:r>
      <w:r>
        <w:rPr>
          <w:rFonts w:ascii="Comic Sans MS" w:hAnsi="Comic Sans MS"/>
          <w:sz w:val="20"/>
          <w:szCs w:val="20"/>
        </w:rPr>
        <w:br/>
        <w:t>    </w:t>
      </w:r>
      <w:r w:rsidRPr="005D7FC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>
        <w:rPr>
          <w:rFonts w:ascii="Comic Sans MS" w:hAnsi="Comic Sans MS"/>
          <w:sz w:val="20"/>
          <w:szCs w:val="20"/>
        </w:rPr>
        <w:t xml:space="preserve">    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-</w:t>
      </w:r>
      <w:r w:rsidRPr="005D7FC8">
        <w:rPr>
          <w:rFonts w:ascii="Comic Sans MS" w:hAnsi="Comic Sans MS"/>
          <w:sz w:val="20"/>
          <w:szCs w:val="20"/>
        </w:rPr>
        <w:t xml:space="preserve"> Motor proteins</w:t>
      </w:r>
      <w:r w:rsidRPr="005D7FC8">
        <w:rPr>
          <w:rFonts w:ascii="Comic Sans MS" w:hAnsi="Comic Sans MS"/>
          <w:sz w:val="20"/>
          <w:szCs w:val="20"/>
        </w:rPr>
        <w:br/>
      </w:r>
      <w:r>
        <w:rPr>
          <w:rStyle w:val="style41"/>
          <w:sz w:val="20"/>
          <w:szCs w:val="20"/>
        </w:rPr>
        <w:t>    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</w:r>
      <w:r>
        <w:rPr>
          <w:rStyle w:val="style41"/>
          <w:sz w:val="20"/>
          <w:szCs w:val="20"/>
        </w:rPr>
        <w:tab/>
        <w:t xml:space="preserve">       -</w:t>
      </w:r>
      <w:r w:rsidRPr="005D7FC8">
        <w:rPr>
          <w:rStyle w:val="style41"/>
          <w:sz w:val="20"/>
          <w:szCs w:val="20"/>
        </w:rPr>
        <w:t xml:space="preserve"> </w:t>
      </w:r>
      <w:r w:rsidRPr="005D7FC8">
        <w:rPr>
          <w:rStyle w:val="style31"/>
          <w:sz w:val="20"/>
          <w:szCs w:val="20"/>
        </w:rPr>
        <w:t>Actin filaments</w:t>
      </w:r>
    </w:p>
    <w:p w14:paraId="568287A6" w14:textId="1A5592A9" w:rsidR="00194CBB" w:rsidRDefault="00194CBB">
      <w:pPr>
        <w:rPr>
          <w:rFonts w:ascii="Comic Sans MS" w:hAnsi="Comic Sans MS"/>
          <w:sz w:val="20"/>
          <w:szCs w:val="20"/>
        </w:rPr>
      </w:pPr>
    </w:p>
    <w:p w14:paraId="5FE820AE" w14:textId="77777777" w:rsidR="00DE7F7F" w:rsidRPr="00DE7F7F" w:rsidRDefault="00DE7F7F" w:rsidP="00DE7F7F">
      <w:pPr>
        <w:ind w:firstLine="720"/>
        <w:rPr>
          <w:rFonts w:ascii="Comic Sans MS" w:hAnsi="Comic Sans MS"/>
          <w:sz w:val="20"/>
          <w:szCs w:val="20"/>
        </w:rPr>
      </w:pPr>
    </w:p>
    <w:sectPr w:rsidR="00DE7F7F" w:rsidRPr="00DE7F7F" w:rsidSect="00194CB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25D92" w14:textId="77777777" w:rsidR="00580361" w:rsidRDefault="00580361" w:rsidP="00CF139A">
      <w:pPr>
        <w:spacing w:after="0" w:line="240" w:lineRule="auto"/>
      </w:pPr>
      <w:r>
        <w:separator/>
      </w:r>
    </w:p>
  </w:endnote>
  <w:endnote w:type="continuationSeparator" w:id="0">
    <w:p w14:paraId="19275F95" w14:textId="77777777" w:rsidR="00580361" w:rsidRDefault="00580361" w:rsidP="00CF1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72C3" w14:textId="2C859271" w:rsidR="00CF139A" w:rsidRDefault="00CF139A">
    <w:pPr>
      <w:pStyle w:val="Footer"/>
    </w:pPr>
    <w:r>
      <w:t>AP BIO BILL- Kelly Riedell</w:t>
    </w:r>
    <w:r w:rsidR="00DE7F7F">
      <w:t>/Brookings Biology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C908" w14:textId="77777777" w:rsidR="00580361" w:rsidRDefault="00580361" w:rsidP="00CF139A">
      <w:pPr>
        <w:spacing w:after="0" w:line="240" w:lineRule="auto"/>
      </w:pPr>
      <w:r>
        <w:separator/>
      </w:r>
    </w:p>
  </w:footnote>
  <w:footnote w:type="continuationSeparator" w:id="0">
    <w:p w14:paraId="6B4A548B" w14:textId="77777777" w:rsidR="00580361" w:rsidRDefault="00580361" w:rsidP="00CF1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CBB"/>
    <w:rsid w:val="00194CBB"/>
    <w:rsid w:val="002C0469"/>
    <w:rsid w:val="00580361"/>
    <w:rsid w:val="00C825FA"/>
    <w:rsid w:val="00CF139A"/>
    <w:rsid w:val="00DE7F7F"/>
    <w:rsid w:val="00E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0C3C"/>
  <w15:docId w15:val="{6BF03747-58DE-42CC-B42F-1A5991F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1">
    <w:name w:val="style71"/>
    <w:basedOn w:val="DefaultParagraphFont"/>
    <w:rsid w:val="00194CBB"/>
    <w:rPr>
      <w:rFonts w:ascii="Comic Sans MS" w:hAnsi="Comic Sans MS" w:hint="default"/>
      <w:b/>
      <w:bCs/>
      <w:sz w:val="24"/>
      <w:szCs w:val="24"/>
    </w:rPr>
  </w:style>
  <w:style w:type="character" w:customStyle="1" w:styleId="style31">
    <w:name w:val="style31"/>
    <w:basedOn w:val="DefaultParagraphFont"/>
    <w:rsid w:val="00194CBB"/>
    <w:rPr>
      <w:rFonts w:ascii="Comic Sans MS" w:hAnsi="Comic Sans MS" w:hint="default"/>
      <w:sz w:val="24"/>
      <w:szCs w:val="24"/>
    </w:rPr>
  </w:style>
  <w:style w:type="character" w:customStyle="1" w:styleId="style41">
    <w:name w:val="style41"/>
    <w:basedOn w:val="DefaultParagraphFont"/>
    <w:rsid w:val="00194CBB"/>
    <w:rPr>
      <w:rFonts w:ascii="Comic Sans MS" w:hAnsi="Comic Sans MS" w:hint="default"/>
    </w:rPr>
  </w:style>
  <w:style w:type="paragraph" w:styleId="Header">
    <w:name w:val="header"/>
    <w:basedOn w:val="Normal"/>
    <w:link w:val="HeaderChar"/>
    <w:uiPriority w:val="99"/>
    <w:unhideWhenUsed/>
    <w:rsid w:val="00CF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39A"/>
  </w:style>
  <w:style w:type="paragraph" w:styleId="Footer">
    <w:name w:val="footer"/>
    <w:basedOn w:val="Normal"/>
    <w:link w:val="FooterChar"/>
    <w:uiPriority w:val="99"/>
    <w:unhideWhenUsed/>
    <w:rsid w:val="00CF1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4</cp:revision>
  <cp:lastPrinted>2014-11-05T16:23:00Z</cp:lastPrinted>
  <dcterms:created xsi:type="dcterms:W3CDTF">2014-11-05T16:24:00Z</dcterms:created>
  <dcterms:modified xsi:type="dcterms:W3CDTF">2021-02-23T19:55:00Z</dcterms:modified>
</cp:coreProperties>
</file>