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55" w:rsidRPr="002A6A55" w:rsidRDefault="002A6A55" w:rsidP="002A6A55">
      <w:pPr>
        <w:spacing w:beforeAutospacing="1" w:after="100" w:afterAutospacing="1" w:line="240" w:lineRule="auto"/>
        <w:jc w:val="center"/>
        <w:rPr>
          <w:rFonts w:ascii="Verdana" w:eastAsia="Times New Roman" w:hAnsi="Verdana" w:cs="Times New Roman"/>
          <w:b/>
          <w:color w:val="444444"/>
          <w:sz w:val="20"/>
          <w:szCs w:val="20"/>
        </w:rPr>
      </w:pPr>
      <w:r w:rsidRPr="002A6A55">
        <w:rPr>
          <w:rFonts w:ascii="Verdana" w:eastAsia="Times New Roman" w:hAnsi="Verdana" w:cs="Times New Roman"/>
          <w:b/>
          <w:color w:val="444444"/>
          <w:sz w:val="20"/>
          <w:szCs w:val="20"/>
        </w:rPr>
        <w:t>Notification of Rights for Elementary and Secondary Schools</w:t>
      </w:r>
    </w:p>
    <w:p w:rsidR="002A6A55" w:rsidRPr="002A6A55" w:rsidRDefault="002A6A55" w:rsidP="002A6A55">
      <w:pPr>
        <w:spacing w:beforeAutospacing="1" w:after="100" w:afterAutospacing="1" w:line="240" w:lineRule="auto"/>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 xml:space="preserve">The Family Educational Rights and Privacy Act (FERPA) </w:t>
      </w:r>
      <w:proofErr w:type="gramStart"/>
      <w:r w:rsidRPr="002A6A55">
        <w:rPr>
          <w:rFonts w:ascii="Verdana" w:eastAsia="Times New Roman" w:hAnsi="Verdana" w:cs="Times New Roman"/>
          <w:color w:val="444444"/>
          <w:sz w:val="20"/>
          <w:szCs w:val="20"/>
        </w:rPr>
        <w:t>affords</w:t>
      </w:r>
      <w:proofErr w:type="gramEnd"/>
      <w:r w:rsidRPr="002A6A55">
        <w:rPr>
          <w:rFonts w:ascii="Verdana" w:eastAsia="Times New Roman" w:hAnsi="Verdana" w:cs="Times New Roman"/>
          <w:color w:val="444444"/>
          <w:sz w:val="20"/>
          <w:szCs w:val="20"/>
        </w:rPr>
        <w:t xml:space="preserve"> parents and students over 18 years of age ("eligible students") certain rights with respect to the student's education records. These rights are:</w:t>
      </w:r>
    </w:p>
    <w:p w:rsidR="002A6A55" w:rsidRPr="002A6A55" w:rsidRDefault="002A6A55" w:rsidP="002A6A55">
      <w:pPr>
        <w:numPr>
          <w:ilvl w:val="0"/>
          <w:numId w:val="1"/>
        </w:numPr>
        <w:spacing w:before="100" w:beforeAutospacing="1" w:after="100" w:afterAutospacing="1" w:line="240" w:lineRule="auto"/>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 xml:space="preserve">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w:t>
      </w:r>
      <w:r>
        <w:rPr>
          <w:rFonts w:ascii="Verdana" w:eastAsia="Times New Roman" w:hAnsi="Verdana" w:cs="Times New Roman"/>
          <w:color w:val="444444"/>
          <w:sz w:val="20"/>
          <w:szCs w:val="20"/>
        </w:rPr>
        <w:t xml:space="preserve">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w:t>
      </w:r>
      <w:proofErr w:type="gramStart"/>
      <w:r>
        <w:rPr>
          <w:rFonts w:ascii="Verdana" w:eastAsia="Times New Roman" w:hAnsi="Verdana" w:cs="Times New Roman"/>
          <w:color w:val="444444"/>
          <w:sz w:val="20"/>
          <w:szCs w:val="20"/>
        </w:rPr>
        <w:t>District</w:t>
      </w:r>
      <w:r w:rsidRPr="002A6A55">
        <w:rPr>
          <w:rFonts w:ascii="Verdana" w:eastAsia="Times New Roman" w:hAnsi="Verdana" w:cs="Times New Roman"/>
          <w:color w:val="444444"/>
          <w:sz w:val="20"/>
          <w:szCs w:val="20"/>
        </w:rPr>
        <w:t xml:space="preserve">  official</w:t>
      </w:r>
      <w:proofErr w:type="gramEnd"/>
      <w:r w:rsidRPr="002A6A55">
        <w:rPr>
          <w:rFonts w:ascii="Verdana" w:eastAsia="Times New Roman" w:hAnsi="Verdana" w:cs="Times New Roman"/>
          <w:color w:val="444444"/>
          <w:sz w:val="20"/>
          <w:szCs w:val="20"/>
        </w:rPr>
        <w:t xml:space="preserve"> will make arrangements for access and notify the parent or eligible student of the time and place where the records may be inspected.</w:t>
      </w:r>
    </w:p>
    <w:p w:rsidR="002A6A55" w:rsidRPr="002A6A55" w:rsidRDefault="002A6A55" w:rsidP="002A6A55">
      <w:pPr>
        <w:numPr>
          <w:ilvl w:val="0"/>
          <w:numId w:val="1"/>
        </w:numPr>
        <w:spacing w:before="100" w:beforeAutospacing="1" w:after="100" w:afterAutospacing="1" w:line="240" w:lineRule="auto"/>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 xml:space="preserve">The </w:t>
      </w:r>
      <w:proofErr w:type="gramStart"/>
      <w:r w:rsidRPr="002A6A55">
        <w:rPr>
          <w:rFonts w:ascii="Verdana" w:eastAsia="Times New Roman" w:hAnsi="Verdana" w:cs="Times New Roman"/>
          <w:color w:val="444444"/>
          <w:sz w:val="20"/>
          <w:szCs w:val="20"/>
        </w:rPr>
        <w:t>right to request the amendment of the student's education records that the parent or eligible student believes are</w:t>
      </w:r>
      <w:proofErr w:type="gramEnd"/>
      <w:r w:rsidRPr="002A6A55">
        <w:rPr>
          <w:rFonts w:ascii="Verdana" w:eastAsia="Times New Roman" w:hAnsi="Verdana" w:cs="Times New Roman"/>
          <w:color w:val="444444"/>
          <w:sz w:val="20"/>
          <w:szCs w:val="20"/>
        </w:rPr>
        <w:t xml:space="preserve"> inaccurate or misleading. Parents or eligible students may ask the School to amend a record that they believe is inaccurate or misleading. They should write the </w:t>
      </w:r>
      <w:r>
        <w:rPr>
          <w:rFonts w:ascii="Verdana" w:eastAsia="Times New Roman" w:hAnsi="Verdana" w:cs="Times New Roman"/>
          <w:color w:val="444444"/>
          <w:sz w:val="20"/>
          <w:szCs w:val="20"/>
        </w:rPr>
        <w:t>s</w:t>
      </w:r>
      <w:r w:rsidRPr="002A6A55">
        <w:rPr>
          <w:rFonts w:ascii="Verdana" w:eastAsia="Times New Roman" w:hAnsi="Verdana" w:cs="Times New Roman"/>
          <w:color w:val="444444"/>
          <w:sz w:val="20"/>
          <w:szCs w:val="20"/>
        </w:rPr>
        <w:t xml:space="preserve">chool principal [or appropriate official], clearly identify the part of the record they want changed, and specify why it is inaccurate or misleading. If the </w:t>
      </w:r>
      <w:r>
        <w:rPr>
          <w:rFonts w:ascii="Verdana" w:eastAsia="Times New Roman" w:hAnsi="Verdana" w:cs="Times New Roman"/>
          <w:color w:val="444444"/>
          <w:sz w:val="20"/>
          <w:szCs w:val="20"/>
        </w:rPr>
        <w:t xml:space="preserve">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District</w:t>
      </w:r>
      <w:r w:rsidRPr="002A6A55">
        <w:rPr>
          <w:rFonts w:ascii="Verdana" w:eastAsia="Times New Roman" w:hAnsi="Verdana" w:cs="Times New Roman"/>
          <w:color w:val="444444"/>
          <w:sz w:val="20"/>
          <w:szCs w:val="20"/>
        </w:rPr>
        <w:t xml:space="preserve"> decides not to amend the record as requested by the parent or eligible student, the </w:t>
      </w:r>
      <w:r>
        <w:rPr>
          <w:rFonts w:ascii="Verdana" w:eastAsia="Times New Roman" w:hAnsi="Verdana" w:cs="Times New Roman"/>
          <w:color w:val="444444"/>
          <w:sz w:val="20"/>
          <w:szCs w:val="20"/>
        </w:rPr>
        <w:t>district</w:t>
      </w:r>
      <w:r w:rsidRPr="002A6A55">
        <w:rPr>
          <w:rFonts w:ascii="Verdana" w:eastAsia="Times New Roman" w:hAnsi="Verdana" w:cs="Times New Roman"/>
          <w:color w:val="444444"/>
          <w:sz w:val="20"/>
          <w:szCs w:val="20"/>
        </w:rPr>
        <w:t xml:space="preserve">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2A6A55" w:rsidRPr="002A6A55" w:rsidRDefault="002A6A55" w:rsidP="002A6A55">
      <w:pPr>
        <w:numPr>
          <w:ilvl w:val="0"/>
          <w:numId w:val="1"/>
        </w:numPr>
        <w:spacing w:before="100" w:beforeAutospacing="1" w:after="100" w:afterAutospacing="1" w:line="240" w:lineRule="auto"/>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w:t>
      </w:r>
      <w:r>
        <w:rPr>
          <w:rFonts w:ascii="Verdana" w:eastAsia="Times New Roman" w:hAnsi="Verdana" w:cs="Times New Roman"/>
          <w:color w:val="444444"/>
          <w:sz w:val="20"/>
          <w:szCs w:val="20"/>
        </w:rPr>
        <w:t xml:space="preserve">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District</w:t>
      </w:r>
      <w:r w:rsidRPr="002A6A55">
        <w:rPr>
          <w:rFonts w:ascii="Verdana" w:eastAsia="Times New Roman" w:hAnsi="Verdana" w:cs="Times New Roman"/>
          <w:color w:val="444444"/>
          <w:sz w:val="20"/>
          <w:szCs w:val="20"/>
        </w:rPr>
        <w:t xml:space="preserve">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w:t>
      </w:r>
      <w:r>
        <w:rPr>
          <w:rFonts w:ascii="Verdana" w:eastAsia="Times New Roman" w:hAnsi="Verdana" w:cs="Times New Roman"/>
          <w:color w:val="444444"/>
          <w:sz w:val="20"/>
          <w:szCs w:val="20"/>
        </w:rPr>
        <w:t xml:space="preserve">Brookings School District </w:t>
      </w:r>
      <w:r w:rsidRPr="002A6A55">
        <w:rPr>
          <w:rFonts w:ascii="Verdana" w:eastAsia="Times New Roman" w:hAnsi="Verdana" w:cs="Times New Roman"/>
          <w:color w:val="444444"/>
          <w:sz w:val="20"/>
          <w:szCs w:val="20"/>
        </w:rPr>
        <w:t>discloses education records without consent to officials of another school district in which a student seeks or intends to enroll.</w:t>
      </w:r>
    </w:p>
    <w:p w:rsidR="002A6A55" w:rsidRPr="002A6A55" w:rsidRDefault="002A6A55" w:rsidP="002A6A55">
      <w:pPr>
        <w:spacing w:before="100" w:beforeAutospacing="1" w:after="100" w:afterAutospacing="1" w:line="240" w:lineRule="auto"/>
        <w:ind w:left="720"/>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[NOTE: FERPA requires a school district to make a reasonable attempt to notify the parent or eligible student of the records re-quest unless it states in its annual notification that it intends to forward records on request.]</w:t>
      </w:r>
    </w:p>
    <w:p w:rsidR="002A6A55" w:rsidRPr="002A6A55" w:rsidRDefault="002A6A55" w:rsidP="002A6A55">
      <w:pPr>
        <w:numPr>
          <w:ilvl w:val="0"/>
          <w:numId w:val="1"/>
        </w:numPr>
        <w:spacing w:before="100" w:beforeAutospacing="1" w:after="100" w:afterAutospacing="1" w:line="240" w:lineRule="auto"/>
        <w:rPr>
          <w:rFonts w:ascii="Verdana" w:eastAsia="Times New Roman" w:hAnsi="Verdana" w:cs="Times New Roman"/>
          <w:color w:val="444444"/>
          <w:sz w:val="20"/>
          <w:szCs w:val="20"/>
        </w:rPr>
      </w:pPr>
      <w:r w:rsidRPr="002A6A55">
        <w:rPr>
          <w:rFonts w:ascii="Verdana" w:eastAsia="Times New Roman" w:hAnsi="Verdana" w:cs="Times New Roman"/>
          <w:color w:val="444444"/>
          <w:sz w:val="20"/>
          <w:szCs w:val="20"/>
        </w:rPr>
        <w:t xml:space="preserve">The right to file a complaint with the U.S. Department of Education concerning alleged failures by the </w:t>
      </w:r>
      <w:r>
        <w:rPr>
          <w:rFonts w:ascii="Verdana" w:eastAsia="Times New Roman" w:hAnsi="Verdana" w:cs="Times New Roman"/>
          <w:color w:val="444444"/>
          <w:sz w:val="20"/>
          <w:szCs w:val="20"/>
        </w:rPr>
        <w:t>district</w:t>
      </w:r>
      <w:r w:rsidRPr="002A6A55">
        <w:rPr>
          <w:rFonts w:ascii="Verdana" w:eastAsia="Times New Roman" w:hAnsi="Verdana" w:cs="Times New Roman"/>
          <w:color w:val="444444"/>
          <w:sz w:val="20"/>
          <w:szCs w:val="20"/>
        </w:rPr>
        <w:t xml:space="preserve"> to comply with the requirements of FERPA. The name and address of the Office that administers FERPA are:</w:t>
      </w:r>
    </w:p>
    <w:p w:rsidR="002A6A55" w:rsidRPr="002A6A55" w:rsidRDefault="002A6A55" w:rsidP="002A6A55">
      <w:pPr>
        <w:spacing w:after="0" w:line="240" w:lineRule="auto"/>
        <w:jc w:val="center"/>
        <w:rPr>
          <w:rFonts w:ascii="Verdana" w:eastAsia="Times New Roman" w:hAnsi="Verdana" w:cs="Times New Roman"/>
          <w:color w:val="444444"/>
          <w:sz w:val="20"/>
          <w:szCs w:val="20"/>
        </w:rPr>
      </w:pPr>
      <w:r w:rsidRPr="002A6A55">
        <w:rPr>
          <w:rFonts w:ascii="Verdana" w:eastAsia="Times New Roman" w:hAnsi="Verdana" w:cs="Times New Roman"/>
          <w:b/>
          <w:bCs/>
          <w:color w:val="444444"/>
          <w:sz w:val="20"/>
        </w:rPr>
        <w:t>Family Policy Compliance Office</w:t>
      </w:r>
      <w:r w:rsidRPr="002A6A55">
        <w:rPr>
          <w:rFonts w:ascii="Verdana" w:eastAsia="Times New Roman" w:hAnsi="Verdana" w:cs="Times New Roman"/>
          <w:b/>
          <w:bCs/>
          <w:color w:val="444444"/>
          <w:sz w:val="20"/>
          <w:szCs w:val="20"/>
        </w:rPr>
        <w:br/>
      </w:r>
      <w:r w:rsidRPr="002A6A55">
        <w:rPr>
          <w:rFonts w:ascii="Verdana" w:eastAsia="Times New Roman" w:hAnsi="Verdana" w:cs="Times New Roman"/>
          <w:b/>
          <w:bCs/>
          <w:color w:val="444444"/>
          <w:sz w:val="20"/>
        </w:rPr>
        <w:t>U.S. Department of Education</w:t>
      </w:r>
      <w:r w:rsidRPr="002A6A55">
        <w:rPr>
          <w:rFonts w:ascii="Verdana" w:eastAsia="Times New Roman" w:hAnsi="Verdana" w:cs="Times New Roman"/>
          <w:b/>
          <w:bCs/>
          <w:color w:val="444444"/>
          <w:sz w:val="20"/>
          <w:szCs w:val="20"/>
        </w:rPr>
        <w:br/>
      </w:r>
      <w:r w:rsidRPr="002A6A55">
        <w:rPr>
          <w:rFonts w:ascii="Verdana" w:eastAsia="Times New Roman" w:hAnsi="Verdana" w:cs="Times New Roman"/>
          <w:b/>
          <w:bCs/>
          <w:color w:val="444444"/>
          <w:sz w:val="20"/>
        </w:rPr>
        <w:t>400 Maryland Avenue, SW</w:t>
      </w:r>
      <w:r w:rsidRPr="002A6A55">
        <w:rPr>
          <w:rFonts w:ascii="Verdana" w:eastAsia="Times New Roman" w:hAnsi="Verdana" w:cs="Times New Roman"/>
          <w:b/>
          <w:bCs/>
          <w:color w:val="444444"/>
          <w:sz w:val="20"/>
          <w:szCs w:val="20"/>
        </w:rPr>
        <w:br/>
      </w:r>
      <w:r w:rsidRPr="002A6A55">
        <w:rPr>
          <w:rFonts w:ascii="Verdana" w:eastAsia="Times New Roman" w:hAnsi="Verdana" w:cs="Times New Roman"/>
          <w:b/>
          <w:bCs/>
          <w:color w:val="444444"/>
          <w:sz w:val="20"/>
        </w:rPr>
        <w:t>Washington, DC 20202-5901</w:t>
      </w:r>
    </w:p>
    <w:p w:rsidR="00144B8C" w:rsidRDefault="00144B8C" w:rsidP="00144B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144B8C" w:rsidRDefault="00144B8C" w:rsidP="00144B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Directory Information:</w:t>
      </w:r>
    </w:p>
    <w:p w:rsidR="00144B8C" w:rsidRDefault="00144B8C" w:rsidP="00144B8C">
      <w:pPr>
        <w:rPr>
          <w:rFonts w:ascii="Verdana" w:eastAsia="Times New Roman" w:hAnsi="Verdana" w:cs="Times New Roman"/>
          <w:color w:val="444444"/>
          <w:sz w:val="20"/>
          <w:szCs w:val="20"/>
        </w:rPr>
      </w:pPr>
      <w:r>
        <w:t xml:space="preserve">Under FERPA,   the </w:t>
      </w:r>
      <w:r>
        <w:rPr>
          <w:rFonts w:ascii="Verdana" w:eastAsia="Times New Roman" w:hAnsi="Verdana" w:cs="Times New Roman"/>
          <w:color w:val="444444"/>
          <w:sz w:val="20"/>
          <w:szCs w:val="20"/>
        </w:rPr>
        <w:t xml:space="preserve">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District may disclose directory information without consent, unless the parent or eligible student has requested the 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District not disclose directory information about them. The parent or eligible student has fifteen calendar days from the date of the annual publication of FERPA to submit a written request to the student’s building principal or superintendent regarding the non-disclosure of directory information. </w:t>
      </w:r>
    </w:p>
    <w:p w:rsidR="00144B8C" w:rsidRDefault="00144B8C" w:rsidP="00144B8C">
      <w:pPr>
        <w:rPr>
          <w:rFonts w:ascii="Verdana" w:eastAsia="Times New Roman" w:hAnsi="Verdana" w:cs="Times New Roman"/>
          <w:color w:val="444444"/>
          <w:sz w:val="20"/>
          <w:szCs w:val="20"/>
        </w:rPr>
      </w:pPr>
      <w:r>
        <w:rPr>
          <w:rFonts w:ascii="Verdana" w:eastAsia="Times New Roman" w:hAnsi="Verdana" w:cs="Times New Roman"/>
          <w:color w:val="444444"/>
          <w:sz w:val="20"/>
          <w:szCs w:val="20"/>
        </w:rPr>
        <w:t xml:space="preserve">“Directory information” means information contained in an education record of a student that would not generally be considered harmful or an invasion of privacy if disclosed. It includes,  but is not limited to, the student’s name, address, telephone listing, electronic mail address, photograph, date and place of birth, major field of study, dates of attendance, grade level, enrollment status (e.g.  undergraduate or graduate; full-time or part time), participation in officially recognized activities and sports, weight and height of members of athletic teams, degrees, honors and awards received, and the most recent educational agency or institution attended. </w:t>
      </w:r>
    </w:p>
    <w:p w:rsidR="00144B8C" w:rsidRDefault="00144B8C" w:rsidP="00144B8C">
      <w:r>
        <w:rPr>
          <w:rFonts w:ascii="Verdana" w:eastAsia="Times New Roman" w:hAnsi="Verdana" w:cs="Times New Roman"/>
          <w:color w:val="444444"/>
          <w:sz w:val="20"/>
          <w:szCs w:val="20"/>
        </w:rPr>
        <w:t xml:space="preserve">FEPRA requires that school districts use a reasonable method to identify and authenticate the identity of parents, students, school officials, and any other parties to whom they disclose personally identifiable information from education records. The Brookings </w:t>
      </w:r>
      <w:r w:rsidRPr="002A6A55">
        <w:rPr>
          <w:rFonts w:ascii="Verdana" w:eastAsia="Times New Roman" w:hAnsi="Verdana" w:cs="Times New Roman"/>
          <w:color w:val="444444"/>
          <w:sz w:val="20"/>
          <w:szCs w:val="20"/>
        </w:rPr>
        <w:t>School</w:t>
      </w:r>
      <w:r>
        <w:rPr>
          <w:rFonts w:ascii="Verdana" w:eastAsia="Times New Roman" w:hAnsi="Verdana" w:cs="Times New Roman"/>
          <w:color w:val="444444"/>
          <w:sz w:val="20"/>
          <w:szCs w:val="20"/>
        </w:rPr>
        <w:t xml:space="preserve"> District method for verification of identity will include requiring photo identification for any individual who is not a current student in the Brookings School District, or is not a current member of the district staff who seeks educational records in person. Requests for records in writing will be made on the letterhead of the school or agency making the request. </w:t>
      </w:r>
    </w:p>
    <w:p w:rsidR="00AE0FB1" w:rsidRDefault="00AE0FB1"/>
    <w:p w:rsidR="00144B8C" w:rsidRDefault="00144B8C"/>
    <w:p w:rsidR="00144B8C" w:rsidRDefault="00144B8C"/>
    <w:p w:rsidR="00144B8C" w:rsidRDefault="00144B8C"/>
    <w:p w:rsidR="00144B8C" w:rsidRDefault="00144B8C"/>
    <w:p w:rsidR="00144B8C" w:rsidRDefault="00144B8C"/>
    <w:p w:rsidR="00144B8C" w:rsidRDefault="00144B8C"/>
    <w:p w:rsidR="00144B8C" w:rsidRDefault="00144B8C"/>
    <w:p w:rsidR="00144B8C" w:rsidRDefault="00144B8C"/>
    <w:p w:rsidR="00144B8C" w:rsidRDefault="00144B8C"/>
    <w:p w:rsidR="002A6A55" w:rsidRDefault="002A6A55"/>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b/>
          <w:lang w:val="es-ES_tradnl"/>
        </w:rPr>
      </w:pPr>
      <w:r>
        <w:rPr>
          <w:b/>
          <w:lang w:val="es-ES_tradnl"/>
        </w:rPr>
        <w:lastRenderedPageBreak/>
        <w:t xml:space="preserve">Notificación Modelo sobre Derechos conforme a FERPA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lang w:val="es-ES_tradnl"/>
        </w:rPr>
      </w:pPr>
      <w:proofErr w:type="gramStart"/>
      <w:r>
        <w:rPr>
          <w:b/>
          <w:lang w:val="es-ES_tradnl"/>
        </w:rPr>
        <w:t>para</w:t>
      </w:r>
      <w:proofErr w:type="gramEnd"/>
      <w:r>
        <w:rPr>
          <w:b/>
          <w:lang w:val="es-ES_tradnl"/>
        </w:rPr>
        <w:t xml:space="preserve"> las Escuelas Primarias y Secundarias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s-ES_tradnl"/>
        </w:rPr>
      </w:pP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lang w:val="es-ES_tradnl"/>
        </w:rPr>
      </w:pPr>
      <w:r>
        <w:rPr>
          <w:lang w:val="es-ES_tradnl"/>
        </w:rPr>
        <w:t>La Ley de Derechos Educativos de la Familia y la Confidencialidad (</w:t>
      </w:r>
      <w:proofErr w:type="spellStart"/>
      <w:r>
        <w:rPr>
          <w:i/>
          <w:lang w:val="es-ES_tradnl"/>
        </w:rPr>
        <w:t>Family</w:t>
      </w:r>
      <w:proofErr w:type="spellEnd"/>
      <w:r>
        <w:rPr>
          <w:i/>
          <w:lang w:val="es-ES_tradnl"/>
        </w:rPr>
        <w:t xml:space="preserve"> </w:t>
      </w:r>
      <w:proofErr w:type="spellStart"/>
      <w:r>
        <w:rPr>
          <w:i/>
          <w:lang w:val="es-ES_tradnl"/>
        </w:rPr>
        <w:t>Educational</w:t>
      </w:r>
      <w:proofErr w:type="spellEnd"/>
      <w:r>
        <w:rPr>
          <w:i/>
          <w:lang w:val="es-ES_tradnl"/>
        </w:rPr>
        <w:t xml:space="preserve"> </w:t>
      </w:r>
      <w:proofErr w:type="spellStart"/>
      <w:r>
        <w:rPr>
          <w:i/>
          <w:lang w:val="es-ES_tradnl"/>
        </w:rPr>
        <w:t>Rights</w:t>
      </w:r>
      <w:proofErr w:type="spellEnd"/>
      <w:r>
        <w:rPr>
          <w:i/>
          <w:lang w:val="es-ES_tradnl"/>
        </w:rPr>
        <w:t xml:space="preserve"> and </w:t>
      </w:r>
      <w:proofErr w:type="spellStart"/>
      <w:r>
        <w:rPr>
          <w:i/>
          <w:lang w:val="es-ES_tradnl"/>
        </w:rPr>
        <w:t>Privacy</w:t>
      </w:r>
      <w:proofErr w:type="spellEnd"/>
      <w:r>
        <w:rPr>
          <w:i/>
          <w:lang w:val="es-ES_tradnl"/>
        </w:rPr>
        <w:t xml:space="preserve"> </w:t>
      </w:r>
      <w:proofErr w:type="spellStart"/>
      <w:r>
        <w:rPr>
          <w:i/>
          <w:lang w:val="es-ES_tradnl"/>
        </w:rPr>
        <w:t>Act</w:t>
      </w:r>
      <w:proofErr w:type="spellEnd"/>
      <w:r>
        <w:rPr>
          <w:lang w:val="es-ES_tradnl"/>
        </w:rPr>
        <w:t xml:space="preserve">), conocida por sus siglas en inglés FERPA, confiere a los padres y los estudiantes mayores de 18 años (denominados “estudiantes aptos”) ciertos derechos con respecto a los expedientes académicos o registros educativos del estudiante.  Estos derechos son: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(1) El derecho a inspeccionar y revisar el expediente del estudiante en un plazo de 45 días contado de la fecha de petición de acceso.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El padre o estudiante apto debe presentar al director de Escuela  [o el correspondiente funcionario escolar] una petición por escrito que señale el documento o los documentos que desea inspeccionar.  El funcionario de escuela se encargará del acceso y de notificar al padre o el estudiante apto respecto a la hora y el lugar donde los documentos se pueden inspeccionar.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(2) El derecho a solicitar una modificación del registro que el padre o el estudiante apto estime inexacto o equívoco.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Un padre o estudiante apto puede pedirle a la escuela que se modifique un registro que él considere inexacto o equívoco.   Debe dirigirse por escrito director de la escuela [o al correspondiente funcionario], señalar con claridad la parte del registro que desea que se </w:t>
      </w:r>
      <w:proofErr w:type="gramStart"/>
      <w:r>
        <w:rPr>
          <w:lang w:val="es-ES_tradnl"/>
        </w:rPr>
        <w:t>modifique ,</w:t>
      </w:r>
      <w:proofErr w:type="gramEnd"/>
      <w:r>
        <w:rPr>
          <w:lang w:val="es-ES_tradnl"/>
        </w:rPr>
        <w:t xml:space="preserve"> y especificar por qué es inexacto o equívoco.  Si la </w:t>
      </w:r>
      <w:proofErr w:type="spellStart"/>
      <w:r>
        <w:rPr>
          <w:lang w:val="es-ES_tradnl"/>
        </w:rPr>
        <w:t>scuela</w:t>
      </w:r>
      <w:proofErr w:type="spellEnd"/>
      <w:r>
        <w:rPr>
          <w:lang w:val="es-ES_tradnl"/>
        </w:rPr>
        <w:t xml:space="preserve"> determina no modificar el registro en el sentido de la petición presentada por el padre o el estudiante apto, la escuela notificará al padre o el estudiante apto sobre la decisión y le  avisar</w:t>
      </w:r>
      <w:r>
        <w:rPr>
          <w:lang w:val="es-MX"/>
        </w:rPr>
        <w:t xml:space="preserve">á </w:t>
      </w:r>
      <w:r>
        <w:rPr>
          <w:lang w:val="es-ES_tradnl"/>
        </w:rPr>
        <w:t xml:space="preserve">sobre su derecho a una audiencia en relación con la petición de modificación. Se proporcionará información adicional al padre o el estudiante apto sobre el procedimiento de audiencia al ser notificado sobre el derecho a audiencia.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(3) El derecho a dar consentimiento para la divulgación de información susceptible de identificación personal contenida en los expedientes académicos del estudiante, salvo en los casos señalados por FERPA que autorizan la divulgación sin consentimiento.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Una excepción, que permite la divulgación sin consentimiento, se trata de la divulgación a los funcionarios escolares con intereses educativos legítimos.  Un funcionario escolar es un empleado de la escuela en calidad de administrador, supervisor, instructor, o personal de apoyo (incluyendo el personal de salud o médico y el personal de la unidad de seguridad o policial); una persona que integre el Consejo Escolar; una persona o compañía con la cual la escuela contrate para desempeñar una función particular (como un abogado, un auditor, un consultor médico, o un terapeuta); o un padre o estudiante que se desempeñe en un comité oficial, tal como un comité de disciplina o de procedimientos conciliatorios de disputas laborales, o que asista a otro funcionario escolar en el ejercicio de sus funciones.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lastRenderedPageBreak/>
        <w:t xml:space="preserve">Un funcionario tiene un interés legítimo si el funcionario necesita revisar un registro educativo a fin de cumplir con su responsabilidad profesional.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 A petición, la escuela divulgará sin consentimiento registros educativos a los funcionarios de otro distrito escolar en donde el estudiante piensa o pretende matricularse. [NOTA: Según lo dispuesto por FERPA, un distrito escolar tiene la obligación de hacer un intento razonable de notificar al padre o el estudiante apto sobre la petición de expediente a no ser que se señale en su notificación anual que tiene la intención de hacer llegar los expedientes en respuesta a la solicitud.] </w:t>
      </w:r>
    </w:p>
    <w:p w:rsidR="002A6A55" w:rsidRDefault="002A6A55" w:rsidP="002A6A5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ES_tradnl"/>
        </w:rPr>
      </w:pPr>
      <w:r>
        <w:rPr>
          <w:lang w:val="es-ES_tradnl"/>
        </w:rPr>
        <w:t xml:space="preserve">(4) El derecho a presentar un reclamo ante el Departamento de Educación de EE.UU. respecto al presunto incumplimiento con los requisitos de FERPA por parte de la Escuela. El nombre y la dirección de la Oficina que administra FERPA son: </w:t>
      </w:r>
    </w:p>
    <w:p w:rsidR="002A6A55" w:rsidRPr="002A6A55" w:rsidRDefault="002A6A55" w:rsidP="002A6A55">
      <w:pPr>
        <w:pStyle w:val="NoSpacing"/>
        <w:ind w:left="1440"/>
        <w:jc w:val="center"/>
        <w:rPr>
          <w:b/>
        </w:rPr>
      </w:pPr>
      <w:r w:rsidRPr="002A6A55">
        <w:rPr>
          <w:b/>
        </w:rPr>
        <w:t>Family Policy Compliance Office</w:t>
      </w:r>
    </w:p>
    <w:p w:rsidR="002A6A55" w:rsidRPr="002A6A55" w:rsidRDefault="002A6A55" w:rsidP="002A6A55">
      <w:pPr>
        <w:pStyle w:val="NoSpacing"/>
        <w:ind w:left="1440"/>
        <w:jc w:val="center"/>
        <w:rPr>
          <w:rFonts w:ascii="CG Times" w:hAnsi="CG Times"/>
          <w:b/>
        </w:rPr>
      </w:pPr>
      <w:r w:rsidRPr="002A6A55">
        <w:rPr>
          <w:b/>
        </w:rPr>
        <w:t>U.S. Department of Education</w:t>
      </w:r>
    </w:p>
    <w:p w:rsidR="002A6A55" w:rsidRPr="002A6A55" w:rsidRDefault="002A6A55" w:rsidP="002A6A55">
      <w:pPr>
        <w:pStyle w:val="NoSpacing"/>
        <w:ind w:left="1440"/>
        <w:jc w:val="center"/>
        <w:rPr>
          <w:b/>
        </w:rPr>
      </w:pPr>
      <w:r w:rsidRPr="002A6A55">
        <w:rPr>
          <w:b/>
        </w:rPr>
        <w:t>400 Maryland Avenue, SW</w:t>
      </w:r>
    </w:p>
    <w:p w:rsidR="002A6A55" w:rsidRPr="002A6A55" w:rsidRDefault="002A6A55" w:rsidP="002A6A55">
      <w:pPr>
        <w:pStyle w:val="NoSpacing"/>
        <w:ind w:left="1440"/>
        <w:jc w:val="center"/>
        <w:rPr>
          <w:b/>
        </w:rPr>
      </w:pPr>
      <w:r w:rsidRPr="002A6A55">
        <w:rPr>
          <w:b/>
        </w:rPr>
        <w:t>Washington, DC  20202-5901</w:t>
      </w:r>
    </w:p>
    <w:sectPr w:rsidR="002A6A55" w:rsidRPr="002A6A55" w:rsidSect="00C60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369A"/>
    <w:multiLevelType w:val="multilevel"/>
    <w:tmpl w:val="FB8C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A55"/>
    <w:rsid w:val="00144B8C"/>
    <w:rsid w:val="002A6A55"/>
    <w:rsid w:val="004302B6"/>
    <w:rsid w:val="00670E06"/>
    <w:rsid w:val="0082275E"/>
    <w:rsid w:val="00983F86"/>
    <w:rsid w:val="00A075B0"/>
    <w:rsid w:val="00AE0FB1"/>
    <w:rsid w:val="00AE755E"/>
    <w:rsid w:val="00C60F2D"/>
    <w:rsid w:val="00CB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A55"/>
    <w:pPr>
      <w:spacing w:before="100" w:beforeAutospacing="1" w:after="100" w:afterAutospacing="1" w:line="240" w:lineRule="auto"/>
    </w:pPr>
    <w:rPr>
      <w:rFonts w:ascii="Verdana" w:eastAsia="Times New Roman" w:hAnsi="Verdana" w:cs="Times New Roman"/>
      <w:color w:val="444444"/>
      <w:sz w:val="20"/>
      <w:szCs w:val="20"/>
    </w:rPr>
  </w:style>
  <w:style w:type="character" w:styleId="Strong">
    <w:name w:val="Strong"/>
    <w:basedOn w:val="DefaultParagraphFont"/>
    <w:uiPriority w:val="22"/>
    <w:qFormat/>
    <w:rsid w:val="002A6A55"/>
    <w:rPr>
      <w:b/>
      <w:bCs/>
    </w:rPr>
  </w:style>
  <w:style w:type="paragraph" w:styleId="NoSpacing">
    <w:name w:val="No Spacing"/>
    <w:uiPriority w:val="1"/>
    <w:qFormat/>
    <w:rsid w:val="002A6A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740824">
      <w:bodyDiv w:val="1"/>
      <w:marLeft w:val="0"/>
      <w:marRight w:val="0"/>
      <w:marTop w:val="0"/>
      <w:marBottom w:val="0"/>
      <w:divBdr>
        <w:top w:val="none" w:sz="0" w:space="0" w:color="auto"/>
        <w:left w:val="none" w:sz="0" w:space="0" w:color="auto"/>
        <w:bottom w:val="none" w:sz="0" w:space="0" w:color="auto"/>
        <w:right w:val="none" w:sz="0" w:space="0" w:color="auto"/>
      </w:divBdr>
      <w:divsChild>
        <w:div w:id="410393575">
          <w:marLeft w:val="0"/>
          <w:marRight w:val="0"/>
          <w:marTop w:val="100"/>
          <w:marBottom w:val="100"/>
          <w:divBdr>
            <w:top w:val="none" w:sz="0" w:space="0" w:color="auto"/>
            <w:left w:val="none" w:sz="0" w:space="0" w:color="auto"/>
            <w:bottom w:val="none" w:sz="0" w:space="0" w:color="auto"/>
            <w:right w:val="none" w:sz="0" w:space="0" w:color="auto"/>
          </w:divBdr>
          <w:divsChild>
            <w:div w:id="1230458452">
              <w:marLeft w:val="0"/>
              <w:marRight w:val="0"/>
              <w:marTop w:val="0"/>
              <w:marBottom w:val="0"/>
              <w:divBdr>
                <w:top w:val="none" w:sz="0" w:space="0" w:color="auto"/>
                <w:left w:val="none" w:sz="0" w:space="0" w:color="auto"/>
                <w:bottom w:val="none" w:sz="0" w:space="0" w:color="auto"/>
                <w:right w:val="none" w:sz="0" w:space="0" w:color="auto"/>
              </w:divBdr>
              <w:divsChild>
                <w:div w:id="192811141">
                  <w:marLeft w:val="0"/>
                  <w:marRight w:val="0"/>
                  <w:marTop w:val="0"/>
                  <w:marBottom w:val="0"/>
                  <w:divBdr>
                    <w:top w:val="none" w:sz="0" w:space="0" w:color="auto"/>
                    <w:left w:val="none" w:sz="0" w:space="0" w:color="auto"/>
                    <w:bottom w:val="none" w:sz="0" w:space="0" w:color="auto"/>
                    <w:right w:val="none" w:sz="0" w:space="0" w:color="auto"/>
                  </w:divBdr>
                  <w:divsChild>
                    <w:div w:id="349311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Gary Thomas</cp:lastModifiedBy>
  <cp:revision>6</cp:revision>
  <dcterms:created xsi:type="dcterms:W3CDTF">2009-06-17T17:21:00Z</dcterms:created>
  <dcterms:modified xsi:type="dcterms:W3CDTF">2009-06-18T16:57:00Z</dcterms:modified>
</cp:coreProperties>
</file>